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F" w:rsidRPr="00F012BF" w:rsidRDefault="00F012BF" w:rsidP="00F012BF">
      <w:pPr>
        <w:keepNext/>
        <w:keepLines/>
        <w:spacing w:after="0" w:line="240" w:lineRule="auto"/>
        <w:outlineLvl w:val="0"/>
        <w:rPr>
          <w:rFonts w:ascii="Arial" w:eastAsia="Cambria" w:hAnsi="Arial" w:cs="Arial"/>
          <w:b/>
          <w:bCs/>
          <w:sz w:val="28"/>
          <w:szCs w:val="28"/>
          <w:lang w:val="de-DE"/>
        </w:rPr>
      </w:pPr>
      <w:r w:rsidRPr="00F012BF">
        <w:rPr>
          <w:rFonts w:ascii="Arial" w:eastAsia="Cambria" w:hAnsi="Arial" w:cs="Arial"/>
          <w:b/>
          <w:bCs/>
          <w:sz w:val="28"/>
          <w:szCs w:val="28"/>
          <w:lang w:val="de-DE"/>
        </w:rPr>
        <w:t>Jahresbericht 2011-2012</w:t>
      </w:r>
    </w:p>
    <w:p w:rsidR="00F012BF" w:rsidRPr="00F012BF" w:rsidRDefault="00F012BF" w:rsidP="00F012B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012BF" w:rsidRPr="00F012BF" w:rsidRDefault="00F012BF" w:rsidP="00F012BF">
      <w:pPr>
        <w:spacing w:after="120" w:line="300" w:lineRule="exact"/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Im Berichtsjahr führte die SESN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8</w:t>
      </w:r>
      <w:r w:rsidRPr="00F012BF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 xml:space="preserve"> Vorträge, 3 Exkursionen und eine Podiumsdiskussion durch.</w:t>
      </w:r>
    </w:p>
    <w:p w:rsidR="00F012BF" w:rsidRPr="00F012BF" w:rsidRDefault="00F012BF" w:rsidP="00F012BF">
      <w:pPr>
        <w:spacing w:after="0" w:line="300" w:lineRule="exac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Die Veranstaltungen wurden meist gut besucht, im Mittel durch 20 – 40 Gäste. Im UNO Jahr der Wälder galt dem Thema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Wald und Holz 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ein Schwerpunkt. Zudem wurde anlässlich der GV vom 15. März ein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Fotowettbewerb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zu den Themen ‚Biodiversität‘ und ‚Gletscherwelten‘ aufgelöst und die besten Bilder prämiert. </w:t>
      </w:r>
    </w:p>
    <w:p w:rsidR="00F012BF" w:rsidRPr="00F012BF" w:rsidRDefault="00F012BF" w:rsidP="00F012BF">
      <w:pPr>
        <w:spacing w:after="0" w:line="300" w:lineRule="exact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012BF" w:rsidRPr="00F012BF" w:rsidRDefault="00F012BF" w:rsidP="00AE5A93">
      <w:pPr>
        <w:spacing w:after="0" w:line="300" w:lineRule="exac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An der letztjährigen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GV vom 15. März 2011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referierte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Dr. Ueli Rehsteiner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>, Direktor des Bündner Naturmuseums, über eine 5 monatige, naturkundliche Exkursion in der Mongolei. Die Reise führte ins Altaigebirge und gab Einblick in eine karge, wilde Naturlandschaft.</w:t>
      </w:r>
    </w:p>
    <w:p w:rsidR="00F012BF" w:rsidRPr="00F012BF" w:rsidRDefault="00F012BF" w:rsidP="00AE5A93">
      <w:pPr>
        <w:spacing w:after="0" w:line="300" w:lineRule="exac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Am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5. April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zeigte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Dr. Isabelle Larocque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in einem Vortrag auf, wie man anhand von Mückenlarven, Aufschluss über die Klimageschichte im Silvaplanersee erhielt.</w:t>
      </w:r>
    </w:p>
    <w:p w:rsidR="00F012BF" w:rsidRPr="00F012BF" w:rsidRDefault="00F012BF" w:rsidP="00AE5A93">
      <w:pPr>
        <w:spacing w:after="0" w:line="300" w:lineRule="exac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Den Auftakt zum Thema Wald und Holz machte am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9. Juni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der Leiter der Geigenbauschule Brienz,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Hansruedi Hösli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>. In seinem Referat mit dem Titel ‚Ohne Wald keine Stradivari‘ erläuterte er die Entstehungsgeschichten kostbarer Geigen mit Blick auf die Herkunft des geeigneten Holzes.</w:t>
      </w:r>
    </w:p>
    <w:p w:rsidR="00F012BF" w:rsidRPr="00F012BF" w:rsidRDefault="00F012BF" w:rsidP="00AE5A93">
      <w:pPr>
        <w:spacing w:after="0" w:line="300" w:lineRule="exac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Am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3. Juli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fand die erste Waldexkursion statt. Sie führte durch den Silvaplaner Arvenwald und endete im Delta der Fedacla. Revierförster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Corado Niggli 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und Pro Lej da Segl Präsident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Duri Bezzola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führten die stattliche Gruppe durch eine ‚Rückwärtsreise durch die Sukzession‘ und informierten vor Ort über naturkundliche und historische Hintergründe.</w:t>
      </w:r>
    </w:p>
    <w:p w:rsidR="00F012BF" w:rsidRPr="00F012BF" w:rsidRDefault="00F012BF" w:rsidP="00AE5A93">
      <w:pPr>
        <w:spacing w:after="0" w:line="300" w:lineRule="exac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Am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7. September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hielt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Dr. Ulf Büntgen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von der Eidgenössischen Forschungsanstalt für Wald, Schnee und Landschaft einen spannenden Vortrag über die Dendrochronologie: ‚Wenn Bäume Geschichte machen – Jahrringe als Klimaarchiv‘. Aus der anschliessenden Diskussion entstand eine Projektidee, welche im Spätherbst bereits aufgegleist wurde: die Analyse von alten Ästen in Steinadlerhorsten zwecks Altersbestimmung dieser Nester.</w:t>
      </w:r>
    </w:p>
    <w:p w:rsidR="00F012BF" w:rsidRPr="00F012BF" w:rsidRDefault="00F012BF" w:rsidP="00AE5A93">
      <w:pPr>
        <w:spacing w:after="0" w:line="300" w:lineRule="exac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Eine weitere Waldexkursion führte am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17. September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in die Lärchweiden von Bever. Revierförster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Jon Bisaz 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>und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 Ralf Fluor,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die Projektleiterin des Vernetzungsprojekts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Franziska Andres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und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David Jenny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beleuchteten die kulturellen und biologischen Hintergründe über die Lärchweidewälder.</w:t>
      </w:r>
    </w:p>
    <w:p w:rsidR="00F012BF" w:rsidRPr="00F012BF" w:rsidRDefault="00F012BF" w:rsidP="00AE5A93">
      <w:pPr>
        <w:spacing w:after="0" w:line="300" w:lineRule="exac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Am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15. Oktober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fand die dritte Exkursion statt, diesmal in den Bergeller Wäldern. Gleich drei Revierförster führten die Gäste durch die Wälder zwischen Vicosoprano und Soglio.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Andrea Giovanoli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und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Marco Giacometti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zeigten die Problematik der einwachsenden Wälder auf und stellten Konzepte zur Rettung der zerfallenden Maiensässe vor.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Marcello Negrini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und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Mirko Beti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erklärten viel Wissenswertes über den Alpinismus und die Kastanienwälder.</w:t>
      </w:r>
    </w:p>
    <w:p w:rsidR="00F012BF" w:rsidRPr="00F012BF" w:rsidRDefault="00F012BF" w:rsidP="00AE5A93">
      <w:pPr>
        <w:spacing w:after="0" w:line="300" w:lineRule="exac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Am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18. November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hielt 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Prof. Antonio Togni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von der ETH Zürich ein Referat über die ‚Kulturleistung‘ Chemie und zog aus der Sicht des Chemikers Bilanz im UNO Jahr der Chemie.</w:t>
      </w:r>
    </w:p>
    <w:p w:rsidR="00F012BF" w:rsidRPr="00F012BF" w:rsidRDefault="00F012BF" w:rsidP="00AE5A93">
      <w:pPr>
        <w:spacing w:after="0" w:line="300" w:lineRule="exac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Im Rahmen des 9. naturwissenschaftlichen Forums organisierte die SESN zusammen mit der Academia Engiadina eine weitere Veranstaltungsreihe, diesmal  zum wenig bekannten, aber nicht minder spannenden Thema </w:t>
      </w:r>
      <w:r w:rsidRPr="00F012BF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Epigenetik</w:t>
      </w: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. Den Auftakt machte </w:t>
      </w:r>
      <w:r w:rsidRPr="00F012BF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Dr. Christoph Sautter</w:t>
      </w: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vom Institut für Pflanzenwissenschaften an </w:t>
      </w: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lastRenderedPageBreak/>
        <w:t xml:space="preserve">der ETHZ am </w:t>
      </w:r>
      <w:r w:rsidRPr="00F012BF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10. Januar 2012</w:t>
      </w: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mit einer Einführung über die Molekulargenetik. Am </w:t>
      </w:r>
      <w:r w:rsidRPr="00F012BF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17. Januar</w:t>
      </w: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folgte </w:t>
      </w:r>
      <w:r w:rsidRPr="00F012BF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Prof. Wilhelm Gruissem</w:t>
      </w: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, ebenfalls von der ETHZ, mit einem Vortrag über neue Erkenntnisse in der Erforschung von Krebsentstehung bei Pflanzen. </w:t>
      </w:r>
      <w:r w:rsidRPr="00F012BF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Dr. Stephanie Küng</w:t>
      </w: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vom Friedrich Miescher Institut in Basel schloss am </w:t>
      </w:r>
      <w:r w:rsidRPr="00F012BF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24. Januar</w:t>
      </w: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die Reihe mit einem Referat über die Kontrollmechanismen der Gen-Aktivität ab.</w:t>
      </w:r>
    </w:p>
    <w:p w:rsidR="00F012BF" w:rsidRPr="00F012BF" w:rsidRDefault="00F012BF" w:rsidP="00AE5A93">
      <w:pPr>
        <w:spacing w:after="0" w:line="300" w:lineRule="exact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Eine gut besuchte Podiumsdiskussion zur Frage, ob die Grossraubtiere Wolf, Braunbär und Luchs nach Südbünden gehören, fand am </w:t>
      </w:r>
      <w:r w:rsidRPr="00F012BF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23. Februar</w:t>
      </w: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2012 statt. Die Exponenten </w:t>
      </w:r>
      <w:r w:rsidRPr="00F012BF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Dr. Marco Giacometti</w:t>
      </w: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als Vertreter von Jagd Schweiz und </w:t>
      </w:r>
      <w:r w:rsidRPr="00F012BF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Dr. David Jenny</w:t>
      </w: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diskutierten aus unterschiedlichen Standpunkten über die umstrittene Frage, wie mit der Rückkehr der Grossraubtiere umzugehen ist.</w:t>
      </w:r>
    </w:p>
    <w:p w:rsidR="00F012BF" w:rsidRPr="00F012BF" w:rsidRDefault="00F012BF" w:rsidP="00AE5A93">
      <w:pPr>
        <w:spacing w:after="0" w:line="300" w:lineRule="exact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:rsidR="00F012BF" w:rsidRPr="00F012BF" w:rsidRDefault="00F012BF" w:rsidP="00F012BF">
      <w:pPr>
        <w:spacing w:after="0" w:line="300" w:lineRule="exact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Die SESN figurierte im Patronatskomitee des Projekts ‚</w:t>
      </w:r>
      <w:r w:rsidRPr="00F012BF">
        <w:rPr>
          <w:rFonts w:ascii="Arial" w:eastAsia="Times New Roman" w:hAnsi="Arial" w:cs="Arial"/>
          <w:b/>
          <w:color w:val="000000"/>
          <w:sz w:val="24"/>
          <w:szCs w:val="24"/>
          <w:lang w:val="de-DE" w:eastAsia="de-DE"/>
        </w:rPr>
        <w:t>La Senda</w:t>
      </w: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‘ in Samedan. Der am 24. September eröffnete Themenweg basiert auf naturkundlichem Wissen und führt durch Wälder und Wiesen oberhalb Samedan.</w:t>
      </w:r>
    </w:p>
    <w:p w:rsidR="00F012BF" w:rsidRPr="00F012BF" w:rsidRDefault="00F012BF" w:rsidP="00F012BF">
      <w:pPr>
        <w:spacing w:after="0" w:line="300" w:lineRule="exact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:rsidR="00F012BF" w:rsidRPr="00F012BF" w:rsidRDefault="00F012BF" w:rsidP="00F012BF">
      <w:pPr>
        <w:spacing w:after="0" w:line="300" w:lineRule="exact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>Ein ‚</w:t>
      </w:r>
      <w:r w:rsidRPr="00F012BF">
        <w:rPr>
          <w:rFonts w:ascii="Arial" w:eastAsia="Times New Roman" w:hAnsi="Arial" w:cs="Arial"/>
          <w:b/>
          <w:sz w:val="24"/>
          <w:szCs w:val="24"/>
          <w:lang w:val="de-DE" w:eastAsia="de-DE"/>
        </w:rPr>
        <w:t>Baumwettbewerb</w:t>
      </w:r>
      <w:r w:rsidRPr="00F012B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‘ wurde ausgeschrieben, indem es darum geht, innert Jahresfrist die höchstgelegenen Arven und Lärchen in Südbünden zu finden. Für die Gewinner werden von der Stiftung Terrafina und der Firma Garmin GPS-Geräte gesponsort.  </w:t>
      </w:r>
    </w:p>
    <w:p w:rsidR="00F012BF" w:rsidRPr="00F012BF" w:rsidRDefault="00F012BF" w:rsidP="00F012BF">
      <w:pPr>
        <w:spacing w:after="0" w:line="300" w:lineRule="exact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:rsidR="00F012BF" w:rsidRPr="00F012BF" w:rsidRDefault="00F012BF" w:rsidP="00F012BF">
      <w:pPr>
        <w:spacing w:after="0" w:line="300" w:lineRule="exact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bookmarkStart w:id="0" w:name="_GoBack"/>
      <w:bookmarkEnd w:id="0"/>
    </w:p>
    <w:p w:rsidR="00F012BF" w:rsidRPr="00F012BF" w:rsidRDefault="00F012BF" w:rsidP="00F012BF">
      <w:pPr>
        <w:spacing w:after="0" w:line="300" w:lineRule="exac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12B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David Jenny, Präsident SESN, 24.02.2012</w:t>
      </w:r>
    </w:p>
    <w:p w:rsidR="00113A0D" w:rsidRDefault="00113A0D"/>
    <w:sectPr w:rsidR="00113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B9A"/>
    <w:multiLevelType w:val="hybridMultilevel"/>
    <w:tmpl w:val="8376B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4C23"/>
    <w:multiLevelType w:val="hybridMultilevel"/>
    <w:tmpl w:val="65D29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E6C79"/>
    <w:multiLevelType w:val="hybridMultilevel"/>
    <w:tmpl w:val="630894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BF"/>
    <w:rsid w:val="00113A0D"/>
    <w:rsid w:val="006D0901"/>
    <w:rsid w:val="00AB736F"/>
    <w:rsid w:val="00AE5A93"/>
    <w:rsid w:val="00B00F10"/>
    <w:rsid w:val="00B813CA"/>
    <w:rsid w:val="00F0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jenny</dc:creator>
  <cp:lastModifiedBy>david jenny</cp:lastModifiedBy>
  <cp:revision>2</cp:revision>
  <dcterms:created xsi:type="dcterms:W3CDTF">2012-03-26T11:25:00Z</dcterms:created>
  <dcterms:modified xsi:type="dcterms:W3CDTF">2012-03-26T11:27:00Z</dcterms:modified>
</cp:coreProperties>
</file>